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2B7" w:rsidRPr="00570480" w:rsidRDefault="00B052B7" w:rsidP="00B052B7">
      <w:pPr>
        <w:tabs>
          <w:tab w:val="left" w:pos="7080"/>
        </w:tabs>
        <w:ind w:left="2448"/>
        <w:rPr>
          <w:sz w:val="20"/>
        </w:rPr>
      </w:pPr>
      <w:r>
        <w:rPr>
          <w:noProof/>
          <w:sz w:val="20"/>
        </w:rPr>
        <w:drawing>
          <wp:anchor distT="0" distB="0" distL="114300" distR="114300" simplePos="0" relativeHeight="251659264" behindDoc="0" locked="0" layoutInCell="1" allowOverlap="1" wp14:anchorId="4639D4D4" wp14:editId="33A6A794">
            <wp:simplePos x="0" y="0"/>
            <wp:positionH relativeFrom="column">
              <wp:posOffset>99060</wp:posOffset>
            </wp:positionH>
            <wp:positionV relativeFrom="paragraph">
              <wp:posOffset>-60960</wp:posOffset>
            </wp:positionV>
            <wp:extent cx="1280160" cy="902131"/>
            <wp:effectExtent l="0" t="0" r="0" b="0"/>
            <wp:wrapNone/>
            <wp:docPr id="30" name="Picture 30" descr="bd078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7842_"/>
                    <pic:cNvPicPr>
                      <a:picLocks noChangeAspect="1" noChangeArrowheads="1"/>
                    </pic:cNvPicPr>
                  </pic:nvPicPr>
                  <pic:blipFill>
                    <a:blip r:embed="rId4" cstate="print"/>
                    <a:srcRect/>
                    <a:stretch>
                      <a:fillRect/>
                    </a:stretch>
                  </pic:blipFill>
                  <pic:spPr bwMode="auto">
                    <a:xfrm>
                      <a:off x="0" y="0"/>
                      <a:ext cx="1280160" cy="9021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E0EE2">
        <w:rPr>
          <w:rFonts w:ascii="Tempus Sans ITC" w:hAnsi="Tempus Sans ITC"/>
          <w:b/>
          <w:bCs/>
          <w:sz w:val="60"/>
          <w:szCs w:val="60"/>
        </w:rPr>
        <w:t>Spotlight on Maria Montessori</w:t>
      </w:r>
    </w:p>
    <w:p w:rsidR="00B052B7" w:rsidRDefault="00B052B7" w:rsidP="00B052B7">
      <w:pPr>
        <w:pStyle w:val="BodyText2"/>
        <w:tabs>
          <w:tab w:val="left" w:pos="7080"/>
        </w:tabs>
        <w:rPr>
          <w:rFonts w:ascii="Times" w:hAnsi="Times"/>
        </w:rPr>
      </w:pPr>
      <w:r>
        <w:rPr>
          <w:noProof/>
        </w:rPr>
        <w:drawing>
          <wp:anchor distT="0" distB="0" distL="114300" distR="114300" simplePos="0" relativeHeight="251660288" behindDoc="1" locked="0" layoutInCell="1" allowOverlap="1" wp14:anchorId="1B779516" wp14:editId="559F28EF">
            <wp:simplePos x="0" y="0"/>
            <wp:positionH relativeFrom="column">
              <wp:posOffset>5323840</wp:posOffset>
            </wp:positionH>
            <wp:positionV relativeFrom="paragraph">
              <wp:posOffset>28575</wp:posOffset>
            </wp:positionV>
            <wp:extent cx="1598295" cy="2141220"/>
            <wp:effectExtent l="0" t="0" r="0" b="0"/>
            <wp:wrapTight wrapText="left">
              <wp:wrapPolygon edited="0">
                <wp:start x="8238" y="0"/>
                <wp:lineTo x="5921" y="961"/>
                <wp:lineTo x="2832" y="2690"/>
                <wp:lineTo x="2574" y="3459"/>
                <wp:lineTo x="515" y="6342"/>
                <wp:lineTo x="0" y="8456"/>
                <wp:lineTo x="0" y="12491"/>
                <wp:lineTo x="1030" y="15566"/>
                <wp:lineTo x="3089" y="18641"/>
                <wp:lineTo x="3347" y="19217"/>
                <wp:lineTo x="8238" y="21331"/>
                <wp:lineTo x="9526" y="21331"/>
                <wp:lineTo x="11843" y="21331"/>
                <wp:lineTo x="13130" y="21331"/>
                <wp:lineTo x="18021" y="19217"/>
                <wp:lineTo x="18279" y="18641"/>
                <wp:lineTo x="20338" y="15566"/>
                <wp:lineTo x="21368" y="12491"/>
                <wp:lineTo x="21368" y="8456"/>
                <wp:lineTo x="20853" y="6342"/>
                <wp:lineTo x="18794" y="2883"/>
                <wp:lineTo x="15704" y="1153"/>
                <wp:lineTo x="13130" y="0"/>
                <wp:lineTo x="8238"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16000" contrast="12000"/>
                    </a:blip>
                    <a:srcRect/>
                    <a:stretch>
                      <a:fillRect/>
                    </a:stretch>
                  </pic:blipFill>
                  <pic:spPr bwMode="auto">
                    <a:xfrm>
                      <a:off x="0" y="0"/>
                      <a:ext cx="1598295" cy="2141220"/>
                    </a:xfrm>
                    <a:prstGeom prst="ellipse">
                      <a:avLst/>
                    </a:prstGeom>
                    <a:noFill/>
                    <a:ln w="9525">
                      <a:noFill/>
                      <a:miter lim="800000"/>
                      <a:headEnd/>
                      <a:tailEnd/>
                    </a:ln>
                    <a:effectLst>
                      <a:softEdge rad="63500"/>
                    </a:effectLst>
                  </pic:spPr>
                </pic:pic>
              </a:graphicData>
            </a:graphic>
            <wp14:sizeRelH relativeFrom="margin">
              <wp14:pctWidth>0</wp14:pctWidth>
            </wp14:sizeRelH>
            <wp14:sizeRelV relativeFrom="margin">
              <wp14:pctHeight>0</wp14:pctHeight>
            </wp14:sizeRelV>
          </wp:anchor>
        </w:drawing>
      </w:r>
    </w:p>
    <w:p w:rsidR="00B052B7" w:rsidRPr="00CE0EE2" w:rsidRDefault="00B052B7" w:rsidP="00B052B7">
      <w:pPr>
        <w:pStyle w:val="BodyText2"/>
        <w:tabs>
          <w:tab w:val="left" w:pos="7080"/>
        </w:tabs>
        <w:spacing w:before="60"/>
        <w:rPr>
          <w:sz w:val="18"/>
          <w:szCs w:val="18"/>
        </w:rPr>
      </w:pPr>
      <w:r>
        <w:rPr>
          <w:rFonts w:ascii="Times" w:hAnsi="Times"/>
        </w:rPr>
        <w:t xml:space="preserve">                                       </w:t>
      </w:r>
      <w:r w:rsidRPr="00CE0EE2">
        <w:rPr>
          <w:sz w:val="18"/>
          <w:szCs w:val="18"/>
        </w:rPr>
        <w:t>M</w:t>
      </w:r>
      <w:r>
        <w:rPr>
          <w:sz w:val="18"/>
          <w:szCs w:val="18"/>
        </w:rPr>
        <w:t>aria Montessori believed that “..</w:t>
      </w:r>
      <w:r w:rsidRPr="00CE0EE2">
        <w:rPr>
          <w:sz w:val="18"/>
          <w:szCs w:val="18"/>
        </w:rPr>
        <w:t>. all children are endowed</w:t>
      </w:r>
      <w:r>
        <w:rPr>
          <w:sz w:val="18"/>
          <w:szCs w:val="18"/>
        </w:rPr>
        <w:t xml:space="preserve"> with (the) capacity to absorb</w:t>
      </w:r>
      <w:r w:rsidRPr="00CE0EE2">
        <w:rPr>
          <w:sz w:val="18"/>
          <w:szCs w:val="18"/>
        </w:rPr>
        <w:t xml:space="preserve"> culture” and, if exposed to things, can learn without feeling like they are being taught.  She said that the teacher’s role is not to “teach,” but to prepare and arrange a series of learning opportunities that each child can move through inst</w:t>
      </w:r>
      <w:r>
        <w:rPr>
          <w:sz w:val="18"/>
          <w:szCs w:val="18"/>
        </w:rPr>
        <w:t xml:space="preserve">inctively.  She saw </w:t>
      </w:r>
      <w:r w:rsidRPr="00CE0EE2">
        <w:rPr>
          <w:sz w:val="18"/>
          <w:szCs w:val="18"/>
        </w:rPr>
        <w:t>that in this way and through exposure to cultural activities, children learn happily and spontaneously, with creativity and without tiring.  Her observations started with reading and the then-astonishing finding that many children, with proper access to resources, can eas</w:t>
      </w:r>
      <w:r>
        <w:rPr>
          <w:sz w:val="18"/>
          <w:szCs w:val="18"/>
        </w:rPr>
        <w:t xml:space="preserve">ily learn to read at age </w:t>
      </w:r>
      <w:r w:rsidRPr="00CE0EE2">
        <w:rPr>
          <w:sz w:val="18"/>
          <w:szCs w:val="18"/>
        </w:rPr>
        <w:t>four and then expand their learning to a vast array of other a</w:t>
      </w:r>
      <w:r>
        <w:rPr>
          <w:sz w:val="18"/>
          <w:szCs w:val="18"/>
        </w:rPr>
        <w:t>reas, from botany to mathematics.</w:t>
      </w:r>
      <w:r w:rsidRPr="00CE0EE2">
        <w:rPr>
          <w:sz w:val="18"/>
          <w:szCs w:val="18"/>
        </w:rPr>
        <w:t xml:space="preserve">    </w:t>
      </w:r>
    </w:p>
    <w:p w:rsidR="00B052B7" w:rsidRPr="00CE0EE2" w:rsidRDefault="00B052B7" w:rsidP="00B052B7">
      <w:pPr>
        <w:tabs>
          <w:tab w:val="left" w:pos="7080"/>
        </w:tabs>
        <w:spacing w:before="120"/>
        <w:ind w:firstLine="288"/>
        <w:rPr>
          <w:rFonts w:ascii="Comic Sans MS" w:hAnsi="Comic Sans MS"/>
          <w:sz w:val="18"/>
          <w:szCs w:val="18"/>
        </w:rPr>
      </w:pPr>
      <w:r w:rsidRPr="00CE0EE2">
        <w:rPr>
          <w:rFonts w:ascii="Comic Sans MS" w:hAnsi="Comic Sans MS"/>
          <w:sz w:val="18"/>
          <w:szCs w:val="18"/>
        </w:rPr>
        <w:t xml:space="preserve">Maria Montessori was born in 1870 in the </w:t>
      </w:r>
      <w:r>
        <w:rPr>
          <w:rFonts w:ascii="Comic Sans MS" w:hAnsi="Comic Sans MS"/>
          <w:sz w:val="18"/>
          <w:szCs w:val="18"/>
        </w:rPr>
        <w:t>Italian province of Alcona</w:t>
      </w:r>
      <w:r w:rsidRPr="00CE0EE2">
        <w:rPr>
          <w:rFonts w:ascii="Comic Sans MS" w:hAnsi="Comic Sans MS"/>
          <w:sz w:val="18"/>
          <w:szCs w:val="18"/>
        </w:rPr>
        <w:t xml:space="preserve">.  While her family was educated, they were not wealthy.  She defied her father and conservative Italian society by studying science and becoming the first female physician in Italy.  She worked mostly with the poor, and in poor children Montessori saw vast potential.  She understood that intelligence is actually common, but is uncommonly tapped.  </w:t>
      </w:r>
    </w:p>
    <w:p w:rsidR="00B052B7" w:rsidRPr="00CE0EE2" w:rsidRDefault="00B052B7" w:rsidP="00B052B7">
      <w:pPr>
        <w:tabs>
          <w:tab w:val="left" w:pos="7080"/>
        </w:tabs>
        <w:spacing w:before="120"/>
        <w:ind w:firstLine="288"/>
        <w:rPr>
          <w:rFonts w:ascii="Comic Sans MS" w:hAnsi="Comic Sans MS"/>
          <w:sz w:val="18"/>
          <w:szCs w:val="18"/>
        </w:rPr>
      </w:pPr>
      <w:r w:rsidRPr="00CE0EE2">
        <w:rPr>
          <w:rFonts w:ascii="Comic Sans MS" w:hAnsi="Comic Sans MS"/>
          <w:sz w:val="18"/>
          <w:szCs w:val="18"/>
        </w:rPr>
        <w:t>Montessori was app</w:t>
      </w:r>
      <w:r>
        <w:rPr>
          <w:rFonts w:ascii="Comic Sans MS" w:hAnsi="Comic Sans MS"/>
          <w:sz w:val="18"/>
          <w:szCs w:val="18"/>
        </w:rPr>
        <w:t>ointed d</w:t>
      </w:r>
      <w:r w:rsidRPr="00CE0EE2">
        <w:rPr>
          <w:rFonts w:ascii="Comic Sans MS" w:hAnsi="Comic Sans MS"/>
          <w:sz w:val="18"/>
          <w:szCs w:val="18"/>
        </w:rPr>
        <w:t xml:space="preserve">irector of a branch of the University of Rome that was an asylum for “deficient and insane” children.  Under her leadership, </w:t>
      </w:r>
      <w:r>
        <w:rPr>
          <w:rFonts w:ascii="Comic Sans MS" w:hAnsi="Comic Sans MS"/>
          <w:sz w:val="18"/>
          <w:szCs w:val="18"/>
        </w:rPr>
        <w:t>children with intellectual disabilities</w:t>
      </w:r>
      <w:r w:rsidR="00E4123B">
        <w:rPr>
          <w:rFonts w:ascii="Comic Sans MS" w:hAnsi="Comic Sans MS"/>
          <w:sz w:val="18"/>
          <w:szCs w:val="18"/>
        </w:rPr>
        <w:t>, w</w:t>
      </w:r>
      <w:r w:rsidRPr="00CE0EE2">
        <w:rPr>
          <w:rFonts w:ascii="Comic Sans MS" w:hAnsi="Comic Sans MS"/>
          <w:sz w:val="18"/>
          <w:szCs w:val="18"/>
        </w:rPr>
        <w:t>ho had previously been confined to their rooms and deprived of attention and stimulation</w:t>
      </w:r>
      <w:r>
        <w:rPr>
          <w:rFonts w:ascii="Comic Sans MS" w:hAnsi="Comic Sans MS"/>
          <w:sz w:val="18"/>
          <w:szCs w:val="18"/>
        </w:rPr>
        <w:t>,</w:t>
      </w:r>
      <w:r w:rsidRPr="00CE0EE2">
        <w:rPr>
          <w:rFonts w:ascii="Comic Sans MS" w:hAnsi="Comic Sans MS"/>
          <w:sz w:val="18"/>
          <w:szCs w:val="18"/>
        </w:rPr>
        <w:t xml:space="preserve"> were brought out into the daylight, so to speak.  She instructed the asylum staff to speak to the children with respect.  The children were provided with purposeful ac</w:t>
      </w:r>
      <w:r>
        <w:rPr>
          <w:rFonts w:ascii="Comic Sans MS" w:hAnsi="Comic Sans MS"/>
          <w:sz w:val="18"/>
          <w:szCs w:val="18"/>
        </w:rPr>
        <w:t>tivities, including self-care</w:t>
      </w:r>
      <w:r w:rsidRPr="00CE0EE2">
        <w:rPr>
          <w:rFonts w:ascii="Comic Sans MS" w:hAnsi="Comic Sans MS"/>
          <w:sz w:val="18"/>
          <w:szCs w:val="18"/>
        </w:rPr>
        <w:t xml:space="preserve"> and educational pursuits.</w:t>
      </w:r>
    </w:p>
    <w:p w:rsidR="00B052B7" w:rsidRPr="00CE0EE2" w:rsidRDefault="00B052B7" w:rsidP="00B052B7">
      <w:pPr>
        <w:tabs>
          <w:tab w:val="left" w:pos="7080"/>
        </w:tabs>
        <w:spacing w:before="120"/>
        <w:ind w:firstLine="288"/>
        <w:rPr>
          <w:rFonts w:ascii="Comic Sans MS" w:hAnsi="Comic Sans MS"/>
          <w:sz w:val="18"/>
          <w:szCs w:val="18"/>
        </w:rPr>
      </w:pPr>
      <w:r w:rsidRPr="00CE0EE2">
        <w:rPr>
          <w:rFonts w:ascii="Comic Sans MS" w:hAnsi="Comic Sans MS"/>
          <w:sz w:val="18"/>
          <w:szCs w:val="18"/>
        </w:rPr>
        <w:t xml:space="preserve">Montessori drew upon the studies of the “Wild Boy of </w:t>
      </w:r>
      <w:proofErr w:type="spellStart"/>
      <w:r w:rsidRPr="00CE0EE2">
        <w:rPr>
          <w:rFonts w:ascii="Comic Sans MS" w:hAnsi="Comic Sans MS"/>
          <w:sz w:val="18"/>
          <w:szCs w:val="18"/>
        </w:rPr>
        <w:t>Aveyron</w:t>
      </w:r>
      <w:proofErr w:type="spellEnd"/>
      <w:r w:rsidRPr="00CE0EE2">
        <w:rPr>
          <w:rFonts w:ascii="Comic Sans MS" w:hAnsi="Comic Sans MS"/>
          <w:sz w:val="18"/>
          <w:szCs w:val="18"/>
        </w:rPr>
        <w:t>,” who was found in a</w:t>
      </w:r>
      <w:r>
        <w:rPr>
          <w:rFonts w:ascii="Comic Sans MS" w:hAnsi="Comic Sans MS"/>
          <w:sz w:val="18"/>
          <w:szCs w:val="18"/>
        </w:rPr>
        <w:t xml:space="preserve"> forest in the 1800s and </w:t>
      </w:r>
      <w:r w:rsidRPr="00CE0EE2">
        <w:rPr>
          <w:rFonts w:ascii="Comic Sans MS" w:hAnsi="Comic Sans MS"/>
          <w:sz w:val="18"/>
          <w:szCs w:val="18"/>
        </w:rPr>
        <w:t>had been without human interaction for about 10 years</w:t>
      </w:r>
      <w:r>
        <w:rPr>
          <w:rFonts w:ascii="Comic Sans MS" w:hAnsi="Comic Sans MS"/>
          <w:sz w:val="18"/>
          <w:szCs w:val="18"/>
        </w:rPr>
        <w:t>.  P</w:t>
      </w:r>
      <w:r w:rsidRPr="00CE0EE2">
        <w:rPr>
          <w:rFonts w:ascii="Comic Sans MS" w:hAnsi="Comic Sans MS"/>
          <w:sz w:val="18"/>
          <w:szCs w:val="18"/>
        </w:rPr>
        <w:t xml:space="preserve">hysician Jean </w:t>
      </w:r>
      <w:proofErr w:type="spellStart"/>
      <w:r w:rsidRPr="00CE0EE2">
        <w:rPr>
          <w:rFonts w:ascii="Comic Sans MS" w:hAnsi="Comic Sans MS"/>
          <w:sz w:val="18"/>
          <w:szCs w:val="18"/>
        </w:rPr>
        <w:t>Itard</w:t>
      </w:r>
      <w:proofErr w:type="spellEnd"/>
      <w:r w:rsidRPr="00CE0EE2">
        <w:rPr>
          <w:rFonts w:ascii="Comic Sans MS" w:hAnsi="Comic Sans MS"/>
          <w:sz w:val="18"/>
          <w:szCs w:val="18"/>
        </w:rPr>
        <w:t xml:space="preserve"> had studied him at length, considering him raw material and prime for studies about the relative importance of “nature versus nurture.”  When the “wild boy” failed to learn to speak or perform other basic functions, </w:t>
      </w:r>
      <w:proofErr w:type="spellStart"/>
      <w:r w:rsidRPr="00CE0EE2">
        <w:rPr>
          <w:rFonts w:ascii="Comic Sans MS" w:hAnsi="Comic Sans MS"/>
          <w:sz w:val="18"/>
          <w:szCs w:val="18"/>
        </w:rPr>
        <w:t>Itard</w:t>
      </w:r>
      <w:proofErr w:type="spellEnd"/>
      <w:r w:rsidRPr="00CE0EE2">
        <w:rPr>
          <w:rFonts w:ascii="Comic Sans MS" w:hAnsi="Comic Sans MS"/>
          <w:sz w:val="18"/>
          <w:szCs w:val="18"/>
        </w:rPr>
        <w:t xml:space="preserve"> speculated that in </w:t>
      </w:r>
      <w:r w:rsidR="00E4123B">
        <w:rPr>
          <w:rFonts w:ascii="Comic Sans MS" w:hAnsi="Comic Sans MS"/>
          <w:sz w:val="18"/>
          <w:szCs w:val="18"/>
        </w:rPr>
        <w:t>the course of human development, t</w:t>
      </w:r>
      <w:r w:rsidRPr="00CE0EE2">
        <w:rPr>
          <w:rFonts w:ascii="Comic Sans MS" w:hAnsi="Comic Sans MS"/>
          <w:sz w:val="18"/>
          <w:szCs w:val="18"/>
        </w:rPr>
        <w:t>here are</w:t>
      </w:r>
      <w:r w:rsidR="00E4123B">
        <w:rPr>
          <w:rFonts w:ascii="Comic Sans MS" w:hAnsi="Comic Sans MS"/>
          <w:sz w:val="18"/>
          <w:szCs w:val="18"/>
        </w:rPr>
        <w:t xml:space="preserve"> </w:t>
      </w:r>
      <w:r w:rsidRPr="00CE0EE2">
        <w:rPr>
          <w:rFonts w:ascii="Comic Sans MS" w:hAnsi="Comic Sans MS"/>
          <w:sz w:val="18"/>
          <w:szCs w:val="18"/>
        </w:rPr>
        <w:t xml:space="preserve">periods when growth </w:t>
      </w:r>
      <w:r w:rsidR="00E4123B">
        <w:rPr>
          <w:rFonts w:ascii="Comic Sans MS" w:hAnsi="Comic Sans MS"/>
          <w:sz w:val="18"/>
          <w:szCs w:val="18"/>
        </w:rPr>
        <w:t xml:space="preserve">and learning </w:t>
      </w:r>
      <w:r w:rsidRPr="00CE0EE2">
        <w:rPr>
          <w:rFonts w:ascii="Comic Sans MS" w:hAnsi="Comic Sans MS"/>
          <w:sz w:val="18"/>
          <w:szCs w:val="18"/>
        </w:rPr>
        <w:t xml:space="preserve">potential is prime, and that the “wild boy” had missed the prime window of opportunity for learning speech.  </w:t>
      </w:r>
      <w:proofErr w:type="spellStart"/>
      <w:r w:rsidRPr="00CE0EE2">
        <w:rPr>
          <w:rFonts w:ascii="Comic Sans MS" w:hAnsi="Comic Sans MS"/>
          <w:sz w:val="18"/>
          <w:szCs w:val="18"/>
        </w:rPr>
        <w:t>Itard</w:t>
      </w:r>
      <w:proofErr w:type="spellEnd"/>
      <w:r w:rsidRPr="00CE0EE2">
        <w:rPr>
          <w:rFonts w:ascii="Comic Sans MS" w:hAnsi="Comic Sans MS"/>
          <w:sz w:val="18"/>
          <w:szCs w:val="18"/>
        </w:rPr>
        <w:t xml:space="preserve"> also believed that it was essential to carefully observe the educational process to determine the best times for presenting learning opportunities.  Montessori agr</w:t>
      </w:r>
      <w:r>
        <w:rPr>
          <w:rFonts w:ascii="Comic Sans MS" w:hAnsi="Comic Sans MS"/>
          <w:sz w:val="18"/>
          <w:szCs w:val="18"/>
        </w:rPr>
        <w:t xml:space="preserve">eed with </w:t>
      </w:r>
      <w:proofErr w:type="spellStart"/>
      <w:r>
        <w:rPr>
          <w:rFonts w:ascii="Comic Sans MS" w:hAnsi="Comic Sans MS"/>
          <w:sz w:val="18"/>
          <w:szCs w:val="18"/>
        </w:rPr>
        <w:t>Itard’s</w:t>
      </w:r>
      <w:proofErr w:type="spellEnd"/>
      <w:r>
        <w:rPr>
          <w:rFonts w:ascii="Comic Sans MS" w:hAnsi="Comic Sans MS"/>
          <w:sz w:val="18"/>
          <w:szCs w:val="18"/>
        </w:rPr>
        <w:t xml:space="preserve"> concepts, and they</w:t>
      </w:r>
      <w:r w:rsidRPr="00CE0EE2">
        <w:rPr>
          <w:rFonts w:ascii="Comic Sans MS" w:hAnsi="Comic Sans MS"/>
          <w:sz w:val="18"/>
          <w:szCs w:val="18"/>
        </w:rPr>
        <w:t xml:space="preserve"> became the backbone of her methods.</w:t>
      </w:r>
    </w:p>
    <w:p w:rsidR="00B052B7" w:rsidRPr="00CE0EE2" w:rsidRDefault="00B052B7" w:rsidP="00B052B7">
      <w:pPr>
        <w:tabs>
          <w:tab w:val="left" w:pos="7080"/>
        </w:tabs>
        <w:spacing w:before="120"/>
        <w:ind w:firstLine="288"/>
        <w:rPr>
          <w:rFonts w:ascii="Comic Sans MS" w:hAnsi="Comic Sans MS"/>
          <w:sz w:val="18"/>
          <w:szCs w:val="18"/>
        </w:rPr>
      </w:pPr>
      <w:r w:rsidRPr="00CE0EE2">
        <w:rPr>
          <w:rFonts w:ascii="Comic Sans MS" w:hAnsi="Comic Sans MS"/>
          <w:sz w:val="18"/>
          <w:szCs w:val="18"/>
        </w:rPr>
        <w:t xml:space="preserve">Through careful observation of the mentally challenged children in the Rome asylum, Montessori was able to determine what worked best with each child and when.  It was easy to see that developmental stages were different for each child, and that optimum learning occurred when the child was ready.  Montessori observed that the teacher had to be ready, too, always watching for signs that it was time to present more learning material.  In the course of two years, many of Montessori’s “deficient” students were able to pass standard tests for Italian school children.  Montessori was lauded for this achievement.  </w:t>
      </w:r>
    </w:p>
    <w:p w:rsidR="00B052B7" w:rsidRPr="00CE0EE2" w:rsidRDefault="00B052B7" w:rsidP="00B052B7">
      <w:pPr>
        <w:tabs>
          <w:tab w:val="left" w:pos="7080"/>
        </w:tabs>
        <w:spacing w:before="120"/>
        <w:ind w:firstLine="288"/>
        <w:rPr>
          <w:rFonts w:ascii="Comic Sans MS" w:hAnsi="Comic Sans MS"/>
          <w:sz w:val="18"/>
          <w:szCs w:val="18"/>
        </w:rPr>
      </w:pPr>
      <w:r w:rsidRPr="00CE0EE2">
        <w:rPr>
          <w:rFonts w:ascii="Comic Sans MS" w:hAnsi="Comic Sans MS"/>
          <w:sz w:val="18"/>
          <w:szCs w:val="18"/>
        </w:rPr>
        <w:t>Montessori went on to suggest that public schools should be able to get far better results with her methods than with their traditional ones, but the government in I</w:t>
      </w:r>
      <w:r>
        <w:rPr>
          <w:rFonts w:ascii="Comic Sans MS" w:hAnsi="Comic Sans MS"/>
          <w:sz w:val="18"/>
          <w:szCs w:val="18"/>
        </w:rPr>
        <w:t>taly didn’t allow her</w:t>
      </w:r>
      <w:r w:rsidRPr="00CE0EE2">
        <w:rPr>
          <w:rFonts w:ascii="Comic Sans MS" w:hAnsi="Comic Sans MS"/>
          <w:sz w:val="18"/>
          <w:szCs w:val="18"/>
        </w:rPr>
        <w:t xml:space="preserve"> to implement her methods in the public schools.  Montessori’s response was to found a “Children’s House” and work with very poor children who were too young to attend public school.  The lives of those children exemplified the worst that</w:t>
      </w:r>
      <w:r>
        <w:rPr>
          <w:rFonts w:ascii="Comic Sans MS" w:hAnsi="Comic Sans MS"/>
          <w:sz w:val="18"/>
          <w:szCs w:val="18"/>
        </w:rPr>
        <w:t xml:space="preserve"> poverty can do to people. A</w:t>
      </w:r>
      <w:r w:rsidRPr="00CE0EE2">
        <w:rPr>
          <w:rFonts w:ascii="Comic Sans MS" w:hAnsi="Comic Sans MS"/>
          <w:sz w:val="18"/>
          <w:szCs w:val="18"/>
        </w:rPr>
        <w:t>t first</w:t>
      </w:r>
      <w:r>
        <w:rPr>
          <w:rFonts w:ascii="Comic Sans MS" w:hAnsi="Comic Sans MS"/>
          <w:sz w:val="18"/>
          <w:szCs w:val="18"/>
        </w:rPr>
        <w:t>,</w:t>
      </w:r>
      <w:r w:rsidRPr="00CE0EE2">
        <w:rPr>
          <w:rFonts w:ascii="Comic Sans MS" w:hAnsi="Comic Sans MS"/>
          <w:sz w:val="18"/>
          <w:szCs w:val="18"/>
        </w:rPr>
        <w:t xml:space="preserve"> even Montessori doubted that her methods </w:t>
      </w:r>
      <w:r>
        <w:rPr>
          <w:rFonts w:ascii="Comic Sans MS" w:hAnsi="Comic Sans MS"/>
          <w:sz w:val="18"/>
          <w:szCs w:val="18"/>
        </w:rPr>
        <w:t>would work</w:t>
      </w:r>
      <w:r w:rsidRPr="00CE0EE2">
        <w:rPr>
          <w:rFonts w:ascii="Comic Sans MS" w:hAnsi="Comic Sans MS"/>
          <w:sz w:val="18"/>
          <w:szCs w:val="18"/>
        </w:rPr>
        <w:t>.</w:t>
      </w:r>
      <w:r>
        <w:rPr>
          <w:rFonts w:ascii="Comic Sans MS" w:hAnsi="Comic Sans MS"/>
          <w:sz w:val="18"/>
          <w:szCs w:val="18"/>
        </w:rPr>
        <w:t xml:space="preserve">  </w:t>
      </w:r>
      <w:r w:rsidRPr="00CE0EE2">
        <w:rPr>
          <w:rFonts w:ascii="Comic Sans MS" w:hAnsi="Comic Sans MS"/>
          <w:sz w:val="18"/>
          <w:szCs w:val="18"/>
        </w:rPr>
        <w:t>Nonetheless, the successes these children achieved were even greater than those of the mentally challenged children in the asylum.  The children of poverty did not need to be prompted to participate as the children of the asylum did; they were eager to learn and begged for more.  They were fascinated by numbers and were adding four and five-digit numbers at the ages of four and five.  Their enthusiasm was so great that Montessori spent many nights awake into the wee hours making new learning tools for th</w:t>
      </w:r>
      <w:r>
        <w:rPr>
          <w:rFonts w:ascii="Comic Sans MS" w:hAnsi="Comic Sans MS"/>
          <w:sz w:val="18"/>
          <w:szCs w:val="18"/>
        </w:rPr>
        <w:t>em.  Her style of math</w:t>
      </w:r>
      <w:r w:rsidRPr="00CE0EE2">
        <w:rPr>
          <w:rFonts w:ascii="Comic Sans MS" w:hAnsi="Comic Sans MS"/>
          <w:sz w:val="18"/>
          <w:szCs w:val="18"/>
        </w:rPr>
        <w:t xml:space="preserve"> blocks </w:t>
      </w:r>
      <w:r>
        <w:rPr>
          <w:rFonts w:ascii="Comic Sans MS" w:hAnsi="Comic Sans MS"/>
          <w:sz w:val="18"/>
          <w:szCs w:val="18"/>
        </w:rPr>
        <w:t>and tiles are still in use</w:t>
      </w:r>
      <w:r w:rsidR="00E4123B">
        <w:rPr>
          <w:rFonts w:ascii="Comic Sans MS" w:hAnsi="Comic Sans MS"/>
          <w:sz w:val="18"/>
          <w:szCs w:val="18"/>
        </w:rPr>
        <w:t>, in fact</w:t>
      </w:r>
      <w:r w:rsidRPr="00CE0EE2">
        <w:rPr>
          <w:rFonts w:ascii="Comic Sans MS" w:hAnsi="Comic Sans MS"/>
          <w:sz w:val="18"/>
          <w:szCs w:val="18"/>
        </w:rPr>
        <w:t>.</w:t>
      </w:r>
    </w:p>
    <w:p w:rsidR="00B052B7" w:rsidRPr="00CE0EE2" w:rsidRDefault="00B052B7" w:rsidP="00B052B7">
      <w:pPr>
        <w:tabs>
          <w:tab w:val="left" w:pos="7080"/>
        </w:tabs>
        <w:spacing w:before="120"/>
        <w:ind w:firstLine="288"/>
        <w:rPr>
          <w:rFonts w:ascii="Comic Sans MS" w:hAnsi="Comic Sans MS"/>
          <w:sz w:val="18"/>
          <w:szCs w:val="18"/>
        </w:rPr>
      </w:pPr>
      <w:r w:rsidRPr="00CE0EE2">
        <w:rPr>
          <w:rFonts w:ascii="Comic Sans MS" w:hAnsi="Comic Sans MS"/>
          <w:sz w:val="18"/>
          <w:szCs w:val="18"/>
        </w:rPr>
        <w:t>During her time at the “Children’s House” s</w:t>
      </w:r>
      <w:r w:rsidR="00E4123B">
        <w:rPr>
          <w:rFonts w:ascii="Comic Sans MS" w:hAnsi="Comic Sans MS"/>
          <w:sz w:val="18"/>
          <w:szCs w:val="18"/>
        </w:rPr>
        <w:t xml:space="preserve">he founded, Montessori stopped </w:t>
      </w:r>
      <w:r w:rsidRPr="00CE0EE2">
        <w:rPr>
          <w:rFonts w:ascii="Comic Sans MS" w:hAnsi="Comic Sans MS"/>
          <w:sz w:val="18"/>
          <w:szCs w:val="18"/>
        </w:rPr>
        <w:t>work</w:t>
      </w:r>
      <w:r w:rsidR="00E4123B">
        <w:rPr>
          <w:rFonts w:ascii="Comic Sans MS" w:hAnsi="Comic Sans MS"/>
          <w:sz w:val="18"/>
          <w:szCs w:val="18"/>
        </w:rPr>
        <w:t>ing</w:t>
      </w:r>
      <w:r w:rsidRPr="00CE0EE2">
        <w:rPr>
          <w:rFonts w:ascii="Comic Sans MS" w:hAnsi="Comic Sans MS"/>
          <w:sz w:val="18"/>
          <w:szCs w:val="18"/>
        </w:rPr>
        <w:t xml:space="preserve"> a</w:t>
      </w:r>
      <w:r>
        <w:rPr>
          <w:rFonts w:ascii="Comic Sans MS" w:hAnsi="Comic Sans MS"/>
          <w:sz w:val="18"/>
          <w:szCs w:val="18"/>
        </w:rPr>
        <w:t xml:space="preserve">s a physician and focused </w:t>
      </w:r>
      <w:r w:rsidRPr="00CE0EE2">
        <w:rPr>
          <w:rFonts w:ascii="Comic Sans MS" w:hAnsi="Comic Sans MS"/>
          <w:sz w:val="18"/>
          <w:szCs w:val="18"/>
        </w:rPr>
        <w:t>exclusively on advocating for children’s educational opportunities.  She observed that if children have an orderly place to work and learn, they take great pride in that place and care well for the learning tools.  In such a setting</w:t>
      </w:r>
      <w:r w:rsidR="00E4123B">
        <w:rPr>
          <w:rFonts w:ascii="Comic Sans MS" w:hAnsi="Comic Sans MS"/>
          <w:sz w:val="18"/>
          <w:szCs w:val="18"/>
        </w:rPr>
        <w:t>,</w:t>
      </w:r>
      <w:bookmarkStart w:id="0" w:name="_GoBack"/>
      <w:bookmarkEnd w:id="0"/>
      <w:r w:rsidRPr="00CE0EE2">
        <w:rPr>
          <w:rFonts w:ascii="Comic Sans MS" w:hAnsi="Comic Sans MS"/>
          <w:sz w:val="18"/>
          <w:szCs w:val="18"/>
        </w:rPr>
        <w:t xml:space="preserve"> children are able to sit quietly and learn for long periods of time – far longer than in normal, everyday settings.  Montessori had carpenters build the first-ever child-sized school chairs and desks to make them more comfortable for lea</w:t>
      </w:r>
      <w:r>
        <w:rPr>
          <w:rFonts w:ascii="Comic Sans MS" w:hAnsi="Comic Sans MS"/>
          <w:sz w:val="18"/>
          <w:szCs w:val="18"/>
        </w:rPr>
        <w:t xml:space="preserve">rning.  </w:t>
      </w:r>
      <w:r w:rsidRPr="00CE0EE2">
        <w:rPr>
          <w:rFonts w:ascii="Comic Sans MS" w:hAnsi="Comic Sans MS"/>
          <w:sz w:val="18"/>
          <w:szCs w:val="18"/>
        </w:rPr>
        <w:t xml:space="preserve">She </w:t>
      </w:r>
      <w:r>
        <w:rPr>
          <w:rFonts w:ascii="Comic Sans MS" w:hAnsi="Comic Sans MS"/>
          <w:sz w:val="18"/>
          <w:szCs w:val="18"/>
        </w:rPr>
        <w:t xml:space="preserve">also </w:t>
      </w:r>
      <w:r w:rsidRPr="00CE0EE2">
        <w:rPr>
          <w:rFonts w:ascii="Comic Sans MS" w:hAnsi="Comic Sans MS"/>
          <w:sz w:val="18"/>
          <w:szCs w:val="18"/>
        </w:rPr>
        <w:t>created seating areas on the floor with rugs and pillows, and standing learning stations, as well.</w:t>
      </w:r>
    </w:p>
    <w:p w:rsidR="005C1946" w:rsidRPr="00B052B7" w:rsidRDefault="00B052B7" w:rsidP="00B052B7">
      <w:pPr>
        <w:tabs>
          <w:tab w:val="left" w:pos="7080"/>
        </w:tabs>
        <w:spacing w:before="120"/>
        <w:ind w:firstLine="288"/>
        <w:rPr>
          <w:rFonts w:ascii="Comic Sans MS" w:hAnsi="Comic Sans MS"/>
          <w:sz w:val="18"/>
          <w:szCs w:val="18"/>
        </w:rPr>
      </w:pPr>
      <w:r>
        <w:rPr>
          <w:rFonts w:ascii="Comic Sans MS" w:hAnsi="Comic Sans MS"/>
          <w:sz w:val="18"/>
          <w:szCs w:val="18"/>
        </w:rPr>
        <w:t>Montessori went on to introduce</w:t>
      </w:r>
      <w:r w:rsidRPr="00CE0EE2">
        <w:rPr>
          <w:rFonts w:ascii="Comic Sans MS" w:hAnsi="Comic Sans MS"/>
          <w:sz w:val="18"/>
          <w:szCs w:val="18"/>
        </w:rPr>
        <w:t xml:space="preserve"> her methods in many countries, including Africa, Sri Lanka, India, various parts of Europe, and the United States.  Notable figures such as Anna </w:t>
      </w:r>
      <w:proofErr w:type="spellStart"/>
      <w:r w:rsidRPr="00CE0EE2">
        <w:rPr>
          <w:rFonts w:ascii="Comic Sans MS" w:hAnsi="Comic Sans MS"/>
          <w:sz w:val="18"/>
          <w:szCs w:val="18"/>
        </w:rPr>
        <w:t>Freud</w:t>
      </w:r>
      <w:proofErr w:type="spellEnd"/>
      <w:r w:rsidRPr="00CE0EE2">
        <w:rPr>
          <w:rFonts w:ascii="Comic Sans MS" w:hAnsi="Comic Sans MS"/>
          <w:sz w:val="18"/>
          <w:szCs w:val="18"/>
        </w:rPr>
        <w:t xml:space="preserve">, Jean Piaget, Alfred Adler, and Erik Erikson all studied under Montessori and went on to make their own contributions to the understanding of education. </w:t>
      </w:r>
      <w:r>
        <w:rPr>
          <w:rFonts w:ascii="Comic Sans MS" w:hAnsi="Comic Sans MS"/>
          <w:sz w:val="18"/>
          <w:szCs w:val="18"/>
        </w:rPr>
        <w:t xml:space="preserve"> </w:t>
      </w:r>
      <w:r w:rsidRPr="00CE0EE2">
        <w:rPr>
          <w:rFonts w:ascii="Comic Sans MS" w:hAnsi="Comic Sans MS"/>
          <w:sz w:val="18"/>
          <w:szCs w:val="18"/>
        </w:rPr>
        <w:t>In addition to her work in early childhood education, Montessori was known as an altruistic person and championed women’s righ</w:t>
      </w:r>
      <w:r>
        <w:rPr>
          <w:rFonts w:ascii="Comic Sans MS" w:hAnsi="Comic Sans MS"/>
          <w:sz w:val="18"/>
          <w:szCs w:val="18"/>
        </w:rPr>
        <w:t>ts and child labor law reforms</w:t>
      </w:r>
      <w:r w:rsidRPr="00CE0EE2">
        <w:rPr>
          <w:rFonts w:ascii="Comic Sans MS" w:hAnsi="Comic Sans MS"/>
          <w:sz w:val="18"/>
          <w:szCs w:val="18"/>
        </w:rPr>
        <w:t xml:space="preserve">.  She was nominated for the Nobel Peace Prize three times, in 1949, 1950 and 1951.  She died in </w:t>
      </w:r>
      <w:proofErr w:type="spellStart"/>
      <w:r w:rsidRPr="00CE0EE2">
        <w:rPr>
          <w:rFonts w:ascii="Comic Sans MS" w:hAnsi="Comic Sans MS"/>
          <w:sz w:val="18"/>
          <w:szCs w:val="18"/>
        </w:rPr>
        <w:t>Nordwijk</w:t>
      </w:r>
      <w:proofErr w:type="spellEnd"/>
      <w:r w:rsidRPr="00CE0EE2">
        <w:rPr>
          <w:rFonts w:ascii="Comic Sans MS" w:hAnsi="Comic Sans MS"/>
          <w:sz w:val="18"/>
          <w:szCs w:val="18"/>
        </w:rPr>
        <w:t>, Holland in 1952, but her work lives on.</w:t>
      </w:r>
    </w:p>
    <w:sectPr w:rsidR="005C1946" w:rsidRPr="00B052B7" w:rsidSect="00B052B7">
      <w:pgSz w:w="12240" w:h="15840" w:code="1"/>
      <w:pgMar w:top="576" w:right="576" w:bottom="720" w:left="720" w:header="720" w:footer="432" w:gutter="0"/>
      <w:cols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2B7"/>
    <w:rsid w:val="005C1946"/>
    <w:rsid w:val="00B052B7"/>
    <w:rsid w:val="00E4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1FA"/>
  <w15:chartTrackingRefBased/>
  <w15:docId w15:val="{C4F2AE14-FE68-45B1-8248-46C866A2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52B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052B7"/>
    <w:rPr>
      <w:rFonts w:ascii="Comic Sans MS" w:hAnsi="Comic Sans MS"/>
      <w:sz w:val="20"/>
    </w:rPr>
  </w:style>
  <w:style w:type="character" w:customStyle="1" w:styleId="BodyText2Char">
    <w:name w:val="Body Text 2 Char"/>
    <w:basedOn w:val="DefaultParagraphFont"/>
    <w:link w:val="BodyText2"/>
    <w:rsid w:val="00B052B7"/>
    <w:rPr>
      <w:rFonts w:ascii="Comic Sans MS" w:eastAsia="Times"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Castle</dc:creator>
  <cp:keywords/>
  <dc:description/>
  <cp:lastModifiedBy>Katie Castle</cp:lastModifiedBy>
  <cp:revision>2</cp:revision>
  <dcterms:created xsi:type="dcterms:W3CDTF">2016-08-09T20:04:00Z</dcterms:created>
  <dcterms:modified xsi:type="dcterms:W3CDTF">2016-08-30T19:49:00Z</dcterms:modified>
</cp:coreProperties>
</file>